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82" w:rsidRDefault="002F5482" w:rsidP="002F5482">
      <w:pPr>
        <w:pStyle w:val="ConsPlusNormal"/>
        <w:jc w:val="right"/>
        <w:outlineLvl w:val="1"/>
      </w:pPr>
      <w:r>
        <w:t>Приложение N 1</w:t>
      </w:r>
    </w:p>
    <w:p w:rsidR="002F5482" w:rsidRDefault="002F5482" w:rsidP="002F5482">
      <w:pPr>
        <w:pStyle w:val="ConsPlusNormal"/>
        <w:jc w:val="right"/>
      </w:pPr>
      <w:r>
        <w:t>к Порядку предоставления грантов в форме субсидий</w:t>
      </w:r>
    </w:p>
    <w:p w:rsidR="002F5482" w:rsidRDefault="002F5482" w:rsidP="002F5482">
      <w:pPr>
        <w:pStyle w:val="ConsPlusNormal"/>
        <w:jc w:val="right"/>
      </w:pPr>
      <w:r>
        <w:t>победителям конкурсов проектов в сфере межнациональных</w:t>
      </w:r>
    </w:p>
    <w:p w:rsidR="002F5482" w:rsidRDefault="002F5482" w:rsidP="002F5482">
      <w:pPr>
        <w:pStyle w:val="ConsPlusNormal"/>
        <w:jc w:val="right"/>
      </w:pPr>
      <w:r>
        <w:t>(межэтнических) отношений, профилактики экстремизма</w:t>
      </w:r>
    </w:p>
    <w:p w:rsidR="002F5482" w:rsidRDefault="002F5482" w:rsidP="002F54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5482" w:rsidTr="00C409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82" w:rsidRDefault="002F5482" w:rsidP="00C409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82" w:rsidRDefault="002F5482" w:rsidP="00C409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482" w:rsidRDefault="002F5482" w:rsidP="00C409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482" w:rsidRDefault="002F5482" w:rsidP="00C409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Октябрьского района</w:t>
            </w:r>
            <w:proofErr w:type="gramEnd"/>
          </w:p>
          <w:p w:rsidR="002F5482" w:rsidRDefault="002F5482" w:rsidP="00C40992">
            <w:pPr>
              <w:pStyle w:val="ConsPlusNormal"/>
              <w:jc w:val="center"/>
            </w:pPr>
            <w:r>
              <w:rPr>
                <w:color w:val="392C69"/>
              </w:rPr>
              <w:t>от 20.04.2022 N 773)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82" w:rsidRDefault="002F5482" w:rsidP="00C40992">
            <w:pPr>
              <w:pStyle w:val="ConsPlusNormal"/>
            </w:pPr>
          </w:p>
        </w:tc>
      </w:tr>
    </w:tbl>
    <w:p w:rsidR="002F5482" w:rsidRDefault="002F5482" w:rsidP="002F5482">
      <w:pPr>
        <w:pStyle w:val="ConsPlusNormal"/>
        <w:jc w:val="both"/>
      </w:pPr>
    </w:p>
    <w:p w:rsidR="002F5482" w:rsidRDefault="002F5482" w:rsidP="002F5482">
      <w:pPr>
        <w:pStyle w:val="ConsPlusNormal"/>
        <w:jc w:val="center"/>
      </w:pPr>
      <w:r>
        <w:t>ФИРМЕННЫЙ БЛАНК ОРГАНИЗАЦИИ</w:t>
      </w:r>
    </w:p>
    <w:p w:rsidR="002F5482" w:rsidRDefault="002F5482" w:rsidP="002F5482">
      <w:pPr>
        <w:pStyle w:val="ConsPlusNormal"/>
        <w:jc w:val="both"/>
      </w:pPr>
    </w:p>
    <w:p w:rsidR="002F5482" w:rsidRDefault="002F5482" w:rsidP="002F5482">
      <w:pPr>
        <w:pStyle w:val="ConsPlusNormal"/>
        <w:jc w:val="center"/>
      </w:pPr>
      <w:bookmarkStart w:id="0" w:name="P2292"/>
      <w:bookmarkEnd w:id="0"/>
      <w:r>
        <w:t>ЗАЯВКА</w:t>
      </w:r>
    </w:p>
    <w:p w:rsidR="002F5482" w:rsidRDefault="002F5482" w:rsidP="002F5482">
      <w:pPr>
        <w:pStyle w:val="ConsPlusNormal"/>
        <w:jc w:val="center"/>
      </w:pPr>
      <w:r>
        <w:t>на участие в конкурсе на предоставление гранта в форме</w:t>
      </w:r>
    </w:p>
    <w:p w:rsidR="002F5482" w:rsidRDefault="002F5482" w:rsidP="002F5482">
      <w:pPr>
        <w:pStyle w:val="ConsPlusNormal"/>
        <w:jc w:val="center"/>
      </w:pPr>
      <w:r>
        <w:t>субсидии на реализацию проектов в сфере межнациональных</w:t>
      </w:r>
    </w:p>
    <w:p w:rsidR="002F5482" w:rsidRDefault="002F5482" w:rsidP="002F5482">
      <w:pPr>
        <w:pStyle w:val="ConsPlusNormal"/>
        <w:jc w:val="center"/>
      </w:pPr>
      <w:r>
        <w:t>(межэтнических) отношений, профилактики экстремизма</w:t>
      </w:r>
    </w:p>
    <w:p w:rsidR="002F5482" w:rsidRDefault="002F5482" w:rsidP="002F54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1026"/>
        <w:gridCol w:w="379"/>
        <w:gridCol w:w="1190"/>
        <w:gridCol w:w="2098"/>
      </w:tblGrid>
      <w:tr w:rsidR="002F5482" w:rsidTr="00C40992">
        <w:tc>
          <w:tcPr>
            <w:tcW w:w="5387" w:type="dxa"/>
            <w:gridSpan w:val="2"/>
          </w:tcPr>
          <w:p w:rsidR="002F5482" w:rsidRDefault="002F5482" w:rsidP="00C40992">
            <w:pPr>
              <w:pStyle w:val="ConsPlusNormal"/>
            </w:pPr>
            <w:r>
              <w:t>Регистрационный номер заявки</w:t>
            </w:r>
          </w:p>
          <w:p w:rsidR="002F5482" w:rsidRDefault="002F5482" w:rsidP="00C40992">
            <w:pPr>
              <w:pStyle w:val="ConsPlusNormal"/>
            </w:pPr>
            <w:r>
              <w:t>(заполняется секретарем Конкурсной комиссии)</w:t>
            </w:r>
          </w:p>
        </w:tc>
        <w:tc>
          <w:tcPr>
            <w:tcW w:w="3667" w:type="dxa"/>
            <w:gridSpan w:val="3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5387" w:type="dxa"/>
            <w:gridSpan w:val="2"/>
          </w:tcPr>
          <w:p w:rsidR="002F5482" w:rsidRDefault="002F5482" w:rsidP="00C40992">
            <w:pPr>
              <w:pStyle w:val="ConsPlusNormal"/>
            </w:pPr>
            <w:r>
              <w:t>Дата получения</w:t>
            </w:r>
          </w:p>
          <w:p w:rsidR="002F5482" w:rsidRDefault="002F5482" w:rsidP="00C40992">
            <w:pPr>
              <w:pStyle w:val="ConsPlusNormal"/>
            </w:pPr>
            <w:r>
              <w:t>(заполняется секретарем Конкурсной комиссии)</w:t>
            </w:r>
          </w:p>
        </w:tc>
        <w:tc>
          <w:tcPr>
            <w:tcW w:w="3667" w:type="dxa"/>
            <w:gridSpan w:val="3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9054" w:type="dxa"/>
            <w:gridSpan w:val="5"/>
          </w:tcPr>
          <w:p w:rsidR="002F5482" w:rsidRDefault="002F5482" w:rsidP="00C40992">
            <w:pPr>
              <w:pStyle w:val="ConsPlusNormal"/>
            </w:pPr>
            <w:r>
              <w:t>Номинация:</w:t>
            </w: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Адрес организации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Банковские реквизиты организации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ФИО руководителя организации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Телефон</w:t>
            </w:r>
          </w:p>
        </w:tc>
        <w:tc>
          <w:tcPr>
            <w:tcW w:w="1405" w:type="dxa"/>
            <w:gridSpan w:val="2"/>
          </w:tcPr>
          <w:p w:rsidR="002F5482" w:rsidRDefault="002F5482" w:rsidP="00C40992">
            <w:pPr>
              <w:pStyle w:val="ConsPlusNormal"/>
            </w:pPr>
          </w:p>
        </w:tc>
        <w:tc>
          <w:tcPr>
            <w:tcW w:w="1190" w:type="dxa"/>
          </w:tcPr>
          <w:p w:rsidR="002F5482" w:rsidRDefault="002F5482" w:rsidP="00C40992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098" w:type="dxa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ФИО руководителя проекта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Общий бюджет проекта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Сроки проекта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Изложение содержания проекта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Цель проекта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Обоснование значимости и важности проекта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Задачи проекта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Деятельность (методы и мероприятия на осуществление проекта)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Ожидаемые результаты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Дата подачи заявки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  <w:tr w:rsidR="002F5482" w:rsidTr="00C40992">
        <w:tc>
          <w:tcPr>
            <w:tcW w:w="4361" w:type="dxa"/>
          </w:tcPr>
          <w:p w:rsidR="002F5482" w:rsidRDefault="002F5482" w:rsidP="00C40992">
            <w:pPr>
              <w:pStyle w:val="ConsPlusNormal"/>
            </w:pPr>
            <w:r>
              <w:t>Подпись</w:t>
            </w:r>
          </w:p>
        </w:tc>
        <w:tc>
          <w:tcPr>
            <w:tcW w:w="4693" w:type="dxa"/>
            <w:gridSpan w:val="4"/>
          </w:tcPr>
          <w:p w:rsidR="002F5482" w:rsidRDefault="002F5482" w:rsidP="00C40992">
            <w:pPr>
              <w:pStyle w:val="ConsPlusNormal"/>
            </w:pPr>
          </w:p>
        </w:tc>
      </w:tr>
    </w:tbl>
    <w:p w:rsidR="002F5482" w:rsidRDefault="002F5482" w:rsidP="002F5482">
      <w:pPr>
        <w:pStyle w:val="ConsPlusNormal"/>
        <w:jc w:val="both"/>
      </w:pPr>
    </w:p>
    <w:p w:rsidR="002F5482" w:rsidRDefault="002F5482" w:rsidP="002F5482">
      <w:pPr>
        <w:pStyle w:val="ConsPlusNonformat"/>
        <w:jc w:val="both"/>
      </w:pPr>
      <w:r>
        <w:t xml:space="preserve">    Настоящим  подтверждаю, что представленная информация является полной и</w:t>
      </w:r>
    </w:p>
    <w:p w:rsidR="002F5482" w:rsidRDefault="002F5482" w:rsidP="002F5482">
      <w:pPr>
        <w:pStyle w:val="ConsPlusNonformat"/>
        <w:jc w:val="both"/>
      </w:pPr>
      <w:r>
        <w:t>достоверной.   С  условиями  конкурсного  отбора  и  предоставления  гранта</w:t>
      </w:r>
    </w:p>
    <w:p w:rsidR="002F5482" w:rsidRDefault="002F5482" w:rsidP="002F5482">
      <w:pPr>
        <w:pStyle w:val="ConsPlusNonformat"/>
        <w:jc w:val="both"/>
      </w:pPr>
      <w:proofErr w:type="gramStart"/>
      <w:r>
        <w:t>ознакомлен и согласен</w:t>
      </w:r>
      <w:proofErr w:type="gramEnd"/>
      <w:r>
        <w:t>.</w:t>
      </w:r>
    </w:p>
    <w:p w:rsidR="002F5482" w:rsidRDefault="002F5482" w:rsidP="002F5482">
      <w:pPr>
        <w:pStyle w:val="ConsPlusNonformat"/>
        <w:jc w:val="both"/>
      </w:pPr>
      <w:r>
        <w:t xml:space="preserve">    Не возражаю против включения представленной информации в базы данных.</w:t>
      </w:r>
    </w:p>
    <w:p w:rsidR="002F5482" w:rsidRDefault="002F5482" w:rsidP="002F5482">
      <w:pPr>
        <w:pStyle w:val="ConsPlusNonformat"/>
        <w:jc w:val="both"/>
      </w:pPr>
      <w:r>
        <w:lastRenderedPageBreak/>
        <w:t xml:space="preserve">    Выражаю согласие:</w:t>
      </w:r>
    </w:p>
    <w:p w:rsidR="002F5482" w:rsidRDefault="002F5482" w:rsidP="002F5482">
      <w:pPr>
        <w:pStyle w:val="ConsPlusNonformat"/>
        <w:jc w:val="both"/>
      </w:pPr>
      <w:r>
        <w:t xml:space="preserve">    -  на  получение  документов,  информации,  сведений,  необходимых  </w:t>
      </w:r>
      <w:proofErr w:type="gramStart"/>
      <w:r>
        <w:t>для</w:t>
      </w:r>
      <w:proofErr w:type="gramEnd"/>
    </w:p>
    <w:p w:rsidR="002F5482" w:rsidRDefault="002F5482" w:rsidP="002F5482">
      <w:pPr>
        <w:pStyle w:val="ConsPlusNonformat"/>
        <w:jc w:val="both"/>
      </w:pPr>
      <w:r>
        <w:t>рассмотрения заявки на участие в отборе;</w:t>
      </w:r>
    </w:p>
    <w:p w:rsidR="002F5482" w:rsidRDefault="002F5482" w:rsidP="002F5482">
      <w:pPr>
        <w:pStyle w:val="ConsPlusNonformat"/>
        <w:jc w:val="both"/>
      </w:pPr>
      <w:r>
        <w:t xml:space="preserve">    -  на публикацию (размещение) в информационно-телекоммуникационной сети</w:t>
      </w:r>
    </w:p>
    <w:p w:rsidR="002F5482" w:rsidRDefault="002F5482" w:rsidP="002F5482">
      <w:pPr>
        <w:pStyle w:val="ConsPlusNonformat"/>
        <w:jc w:val="both"/>
      </w:pPr>
      <w:r>
        <w:t xml:space="preserve">"Интернет"  информации  об участнике отбора, </w:t>
      </w:r>
      <w:proofErr w:type="gramStart"/>
      <w:r>
        <w:t>о</w:t>
      </w:r>
      <w:proofErr w:type="gramEnd"/>
      <w:r>
        <w:t xml:space="preserve"> подаваемом участником отбора</w:t>
      </w:r>
    </w:p>
    <w:p w:rsidR="002F5482" w:rsidRDefault="002F5482" w:rsidP="002F5482">
      <w:pPr>
        <w:pStyle w:val="ConsPlusNonformat"/>
        <w:jc w:val="both"/>
      </w:pPr>
      <w:r>
        <w:t>заявке, иной информации об участнике отбора, связанной с отбором;</w:t>
      </w:r>
    </w:p>
    <w:p w:rsidR="002F5482" w:rsidRDefault="002F5482" w:rsidP="002F5482">
      <w:pPr>
        <w:pStyle w:val="ConsPlusNonformat"/>
        <w:jc w:val="both"/>
      </w:pPr>
      <w:r>
        <w:t xml:space="preserve">    -  на  осуществление  главным  распорядителем как получателем </w:t>
      </w:r>
      <w:proofErr w:type="gramStart"/>
      <w:r>
        <w:t>бюджетных</w:t>
      </w:r>
      <w:proofErr w:type="gramEnd"/>
    </w:p>
    <w:p w:rsidR="002F5482" w:rsidRDefault="002F5482" w:rsidP="002F5482">
      <w:pPr>
        <w:pStyle w:val="ConsPlusNonformat"/>
        <w:jc w:val="both"/>
      </w:pPr>
      <w:r>
        <w:t>средств  и органами муниципального финансового контроля Октябрьского района</w:t>
      </w:r>
    </w:p>
    <w:p w:rsidR="002F5482" w:rsidRDefault="002F5482" w:rsidP="002F5482">
      <w:pPr>
        <w:pStyle w:val="ConsPlusNonformat"/>
        <w:jc w:val="both"/>
      </w:pPr>
      <w:r>
        <w:t>проверок в соответствии с бюджетным законодательством;</w:t>
      </w:r>
    </w:p>
    <w:p w:rsidR="002F5482" w:rsidRDefault="002F5482" w:rsidP="002F5482">
      <w:pPr>
        <w:pStyle w:val="ConsPlusNonformat"/>
        <w:jc w:val="both"/>
      </w:pPr>
      <w:r>
        <w:t xml:space="preserve">    -   обработку   персональных   данных,  в  соответствии  со  </w:t>
      </w:r>
      <w:hyperlink r:id="rId6">
        <w:r>
          <w:rPr>
            <w:color w:val="0000FF"/>
          </w:rPr>
          <w:t>статьей  9</w:t>
        </w:r>
      </w:hyperlink>
    </w:p>
    <w:p w:rsidR="002F5482" w:rsidRDefault="002F5482" w:rsidP="002F5482">
      <w:pPr>
        <w:pStyle w:val="ConsPlusNonformat"/>
        <w:jc w:val="both"/>
      </w:pPr>
      <w:r>
        <w:t>Федерального закона от 27.06.2006 N 152-ФЗ "О персональных данных";</w:t>
      </w:r>
    </w:p>
    <w:p w:rsidR="002F5482" w:rsidRDefault="002F5482" w:rsidP="002F5482">
      <w:pPr>
        <w:pStyle w:val="ConsPlusNonformat"/>
        <w:jc w:val="both"/>
      </w:pPr>
      <w:r>
        <w:t xml:space="preserve">    - включение в общедоступные источники моих персональных данных.</w:t>
      </w:r>
    </w:p>
    <w:p w:rsidR="002F5482" w:rsidRDefault="002F5482" w:rsidP="002F5482">
      <w:pPr>
        <w:pStyle w:val="ConsPlusNonformat"/>
        <w:jc w:val="both"/>
      </w:pPr>
    </w:p>
    <w:p w:rsidR="002F5482" w:rsidRDefault="002F5482" w:rsidP="002F5482">
      <w:pPr>
        <w:pStyle w:val="ConsPlusNonformat"/>
        <w:jc w:val="both"/>
      </w:pPr>
      <w:r>
        <w:t>_______________________________                          __________________</w:t>
      </w:r>
    </w:p>
    <w:p w:rsidR="002F5482" w:rsidRDefault="002F5482" w:rsidP="002F5482">
      <w:pPr>
        <w:pStyle w:val="ConsPlusNonformat"/>
        <w:jc w:val="both"/>
      </w:pPr>
      <w:r>
        <w:t xml:space="preserve">      (должность и Ф.И.О.)                                   (подпись)</w:t>
      </w:r>
    </w:p>
    <w:p w:rsidR="002F5482" w:rsidRDefault="002F5482" w:rsidP="002F5482">
      <w:pPr>
        <w:pStyle w:val="ConsPlusNonformat"/>
        <w:jc w:val="both"/>
      </w:pPr>
    </w:p>
    <w:p w:rsidR="002F5482" w:rsidRDefault="002F5482" w:rsidP="002F5482">
      <w:pPr>
        <w:pStyle w:val="ConsPlusNonformat"/>
        <w:jc w:val="both"/>
      </w:pPr>
      <w:r>
        <w:t>"____" _________________ 20____ г. М.П. (при наличии)</w:t>
      </w:r>
    </w:p>
    <w:p w:rsidR="002F5482" w:rsidRDefault="002F5482" w:rsidP="002F5482">
      <w:pPr>
        <w:pStyle w:val="ConsPlusNormal"/>
        <w:jc w:val="both"/>
      </w:pPr>
    </w:p>
    <w:p w:rsidR="002F5482" w:rsidRDefault="002F5482" w:rsidP="002F5482">
      <w:pPr>
        <w:pStyle w:val="ConsPlusNormal"/>
        <w:jc w:val="both"/>
      </w:pPr>
    </w:p>
    <w:p w:rsidR="002F4BAE" w:rsidRDefault="002F4BAE">
      <w:bookmarkStart w:id="1" w:name="_GoBack"/>
      <w:bookmarkEnd w:id="1"/>
    </w:p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4C"/>
    <w:rsid w:val="00220206"/>
    <w:rsid w:val="002F4BAE"/>
    <w:rsid w:val="002F5482"/>
    <w:rsid w:val="00314A8F"/>
    <w:rsid w:val="007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4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2F5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4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2F5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447CC7B1DAD73636F56999852B5372705827E24E32AD988761DBBCCA1554C91A65A16865B4950C31A7B247EE61EB8BADE9063AB989480A4C2L" TargetMode="External"/><Relationship Id="rId5" Type="http://schemas.openxmlformats.org/officeDocument/2006/relationships/hyperlink" Target="consultantplus://offline/ref=FF9447CC7B1DAD73636F48948E3EE2382206D5722FE52486D0251BEC93F15319D1E65C43C51F4656CB112F713AB847EBFB959D69B084948A5EDEC60DA4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N 1</vt:lpstr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2022-08-25T11:35:00Z</dcterms:created>
  <dcterms:modified xsi:type="dcterms:W3CDTF">2022-08-25T11:35:00Z</dcterms:modified>
</cp:coreProperties>
</file>